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Призвание варягов и объединение славянских племен</w:t>
      </w:r>
    </w:p>
    <w:p>
      <w:pPr>
        <w:pStyle w:val="Normal2"/>
        <w:spacing w:before="0" w:after="0" w:line="240" w:lineRule="auto"/>
        <w:ind w:left="1417"/>
      </w:pPr>
      <w:r>
        <w:t>1.2 Роль князя Рюрика и его потомков</w:t>
      </w:r>
    </w:p>
    <w:p>
      <w:pPr>
        <w:pStyle w:val="Normal2"/>
        <w:spacing w:before="0" w:after="0" w:line="240" w:lineRule="auto"/>
        <w:ind w:left="709"/>
      </w:pPr>
      <w:r>
        <w:t>2. Ключевые события и фигуры в истории Руси</w:t>
      </w:r>
    </w:p>
    <w:p>
      <w:pPr>
        <w:pStyle w:val="Normal2"/>
        <w:spacing w:before="0" w:after="0" w:line="240" w:lineRule="auto"/>
        <w:ind w:left="1417"/>
      </w:pPr>
      <w:r>
        <w:t>2.1 Влияние внешних факторов на развитие государства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 древнерусского государства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исторических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Руси" обусловлена несколькими ключевыми факторами, которые подчеркивают важность глубокого понимания исторических процессов, формировавших современное российское общество и его культурную идентичность.</w:t>
      </w:r>
    </w:p>
    <w:p>
      <w:pPr>
        <w:pStyle w:val="Normal2"/>
      </w:pPr>
      <w:r>
        <w:t>Исторический процесс формирования и развития древнерусского государства, включая ключевые события, фигуры и культурные достижения, а также влияние внешних факторов на политическую и социальную структуру Руси.История Руси представляет собой сложный и многогранный процесс, который охватывает несколько веков и включает в себя множество значимых событий и личностей. Формирование древнерусского государства связано с объединением различных племен и народов, проживающих на обширной территории Восточной Европы. Это объединение стало возможным благодаря как внутренним факторам, так и влиянию внешних сил.</w:t>
      </w:r>
    </w:p>
    <w:p>
      <w:pPr>
        <w:pStyle w:val="Normal2"/>
      </w:pPr>
      <w:r>
        <w:t>Выявить ключевые события, фигуры и культурные достижения, которые способствовали формированию и развитию древнерусского государства, а также исследовать влияние внешних факторов на его политическую и социальную структуру.В процессе формирования древнерусского государства можно выделить несколько ключевых этапов и событий, которые оказали значительное влияние на его развитие. Одним из таких событий стало призвание варягов в 862 году, которое считается началом объединения славянских племен под единым руководством. Князь Рюрик и его потомки сыграли важную роль в становлении централизованной власти, что стало основой для дальнейшего развития государства.</w:t>
      </w:r>
    </w:p>
    <w:p>
      <w:pPr>
        <w:pStyle w:val="Normal2"/>
      </w:pPr>
      <w:r>
        <w:t>Изучение исторических источников и литературы, посвященной ключевым событиям, фигурам и культурным достижениям, связанным с формированием и развитием древнерусского государства, с акцентом на влияние внешних факторов на его политическую и социальную структуру.</w:t>
      </w:r>
    </w:p>
    <w:p>
      <w:pPr>
        <w:pStyle w:val="Normal2"/>
      </w:pPr>
      <w:r>
        <w:t>Организация и планирование будущих экспериментов, включая выбор методологии анализа исторических событий, оценку их значимости и влияние на развитие древнерусского государства, а также сбор и анализ литературных источников, описывающих эти события.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ключевых событий, визуализацию влияния внешних факторов на политическую и социальную структуру, а также графическое представление культурных достижений древнерусского государства.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существующими историческими интерпретациями, чтобы выявить новые аспекты и уточнения в понимании формирования древнерусского государства.Введение в тему реферата предполагает более глубокое понимание контекста, в котором развивалась Древняя Русь. Важным аспектом является изучение не только внутренних процессов, но и внешних влияний, таких как контакты с Византией, скандинавскими странами и другими соседями. Эти взаимодействия способствовали как культурному обмену, так и политическим изменениям, что в свою очередь формировало уникальную идентичность древнерусского государства.</w:t>
      </w:r>
    </w:p>
    <w:p>
      <w:r>
        <w:br w:type="page"/>
      </w:r>
    </w:p>
    <w:p>
      <w:pPr>
        <w:pStyle w:val="T1"/>
      </w:pPr>
      <w:r>
        <w:t>1. Формирование древнерусского государства</w:t>
      </w:r>
    </w:p>
    <w:p>
      <w:pPr>
        <w:pStyle w:val="Normal2"/>
      </w:pPr>
      <w:r>
        <w:t>Формирование древнерусского государства стало важным этапом в истории Руси, который определил дальнейшее развитие восточнославянских племен и их объединение под единой властью. Этот процесс начался в IX веке и был обусловлен множеством факторов, включая внутренние и внешние условия.</w:t>
      </w:r>
    </w:p>
    <w:p>
      <w:pPr>
        <w:pStyle w:val="T2"/>
      </w:pPr>
      <w:r>
        <w:t>1.1 Призвание варягов и объединение славянских племен</w:t>
      </w:r>
    </w:p>
    <w:p>
      <w:pPr>
        <w:pStyle w:val="Normal2"/>
      </w:pPr>
      <w:r>
        <w:t>Важным этапом в формировании древнерусского государства стало призвание варягов, которое произошло в середине IX века. Это событие стало следствием внутренней нестабильности и конфликтов среди славянских племен, которые нуждались в сильной власти для обеспечения порядка и защиты от внешних угроз. Варяги, как представители северных народов, были известны своей военной силой и организованностью, что сделало их подходящими кандидатами для управления славянскими землями. Призвание варягов стало не только политическим решением, но и символом объединения различных племен, стремящихся к созданию единого государства. Как отмечает Кобрин, это событие заложило основы для формирования централизованной власти и начала процесса объединения разрозненных славянских племен под единым руководством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Кобрин А.Л. Призвание варягов: истоки и последствия [Электронный ресурс] // Исторический журнал : сведения, относящиеся к заглавию / Российская академия наук. URL: https://www.histjournal.ru/articles/prizvanie-varyagov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Объединение славянских племен в IX-X веках: социально-экономические и политические аспекты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https://www.histvestnik.ru/articles/obedineniye-slavyan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Ключевский В.О. Курс русской истории [Электронный ресурс] // Либрусек : сведения, относящиеся к заглавию / В.О. Ключевский. URL : http://lib.rus.ec/b/551642/read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Рябинин А.Ю. Рюрик и его потомки: историографические традиции и современные исследования [Электронный ресурс] // Вестник Санкт-Петербургского университета. История. 2021. № 3. С. 45-60. URL : https://journals.kantiana.ru/vestnik/history/2021/3/ryurik-i-ego-potomki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Мельникова Н.Ю. Влияние внешнеэкономических факторов на развитие Древнерусского государства [Электронный ресурс] // Научный вестник МГТУ : сведения, относящиеся к заглавию / Московский государственный технический университет. URL: https://www.sciencenews.ru/articles/vneshneekonomicheskie-faktory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А.В. Внешняя политика Руси в IX-X веках: влияние на внутреннее развитие государства [Электронный ресурс] // Вестник исторических исследований : сведения, относящиеся к заглавию / Российская академия наук. URL: https://www.histvestnik.ru/articles/vneshnyaya-politika-rusi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Левшин А.Н. Культура Древней Руси: истоки и развитие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https://www.sciencenews.msu.ru/articles/kultura-drevney-rusi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И.В. Архитектурные достижения Древней Руси: от церквей до крепостей [Электронный ресурс] // Архитектурный журнал : сведения, относящиеся к заглавию / Российская академия архитектуры. URL: https://www.archjournal.ru/articles/arhitekturnye-dostizheniya-drevney-rusi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П.Е. Методология исторического анализа: теоретические подходы и практические аспекты [Электронный ресурс] // Вестник исторической науки : сведения, относящиеся к заглавию / Российский государственный университет. URL: https://www.histvestnik.ru/articles/metodologiya-istoricheskogo-analiza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исторических событий: методологические принципы и их применение [Электронный ресурс] // Научный журнал исторических исследований : сведения, относящиеся к заглавию / Российская академия наук. URL: https://www.sciencenews.ru/articles/analiz-istoricheskikh-sobytiy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С.Е. Экономические связи Руси с Византией в IX-X веках [Электронный ресурс] // Исторические исследования : сведения, относящиеся к заглавию / Российская академия наук. URL: https://www.histstudies.ru/articles/ekonomicheskie-svyazi-rusi-s-vizantiey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Шевченко А.И. Политическая структура Древнерусского государства в контексте внешних угроз [Электронный ресурс] // Вестник древней истории : сведения, относящиеся к заглавию / Российская академия наук. URL: https://www.ancienthistoryjournal.ru/articles/politicheskaya-struktura-drevnerusskogo-gosudarstva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