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"Древний рим"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 политические структуры Древнего Рима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о социальной структуре</w:t>
      </w:r>
    </w:p>
    <w:p>
      <w:pPr>
        <w:pStyle w:val="Normal2"/>
        <w:spacing w:before="0" w:after="0" w:line="240" w:lineRule="auto"/>
        <w:ind w:left="1417"/>
      </w:pPr>
      <w:r>
        <w:t>1.2 Политические институты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Экономические механизмы и достижения Древнего Рима</w:t>
      </w:r>
    </w:p>
    <w:p>
      <w:pPr>
        <w:pStyle w:val="Normal2"/>
        <w:spacing w:before="0" w:after="0" w:line="240" w:lineRule="auto"/>
        <w:ind w:left="1417"/>
      </w:pPr>
      <w:r>
        <w:t>2.1 Экономическая структура и торговля</w:t>
      </w:r>
    </w:p>
    <w:p>
      <w:pPr>
        <w:pStyle w:val="Normal2"/>
        <w:spacing w:before="0" w:after="0" w:line="240" w:lineRule="auto"/>
        <w:ind w:left="1417"/>
      </w:pPr>
      <w:r>
        <w:t>2.2 Достижения в архитектуре и праве</w:t>
      </w:r>
    </w:p>
    <w:p>
      <w:pPr>
        <w:pStyle w:val="Normal2"/>
        <w:spacing w:before="0" w:after="0" w:line="240" w:lineRule="auto"/>
        <w:ind w:left="709"/>
      </w:pPr>
      <w:r>
        <w:t>3. Влияние Древнего Рима на европейскую культуру</w:t>
      </w:r>
    </w:p>
    <w:p>
      <w:pPr>
        <w:pStyle w:val="Normal2"/>
        <w:spacing w:before="0" w:after="0" w:line="240" w:lineRule="auto"/>
        <w:ind w:left="1417"/>
      </w:pPr>
      <w:r>
        <w:t>3.1 Литература и искусство Древнего Рима</w:t>
      </w:r>
    </w:p>
    <w:p>
      <w:pPr>
        <w:pStyle w:val="Normal2"/>
        <w:spacing w:before="0" w:after="0" w:line="240" w:lineRule="auto"/>
        <w:ind w:left="1417"/>
      </w:pPr>
      <w:r>
        <w:t>3.2 Преемственность культурных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"Древний Рим" обусловлена несколькими ключевыми факторами, которые подчеркивают важность и значимость данной исторической эпохи для современного общества и науки.</w:t>
      </w:r>
    </w:p>
    <w:p>
      <w:pPr>
        <w:pStyle w:val="Normal2"/>
      </w:pPr>
      <w:r>
        <w:t>Древний Рим как исторический и культурный феномен, охватывающий период с основания города в 753 году до н. э. до падения Западной Римской империи в 476 году н. э. Включает в себя социальные, политические и экономические структуры, а также достижения в архитектуре, праве, литературе и искусстве. Рассматривает влияние римской цивилизации на последующие культуры и государства, а также ее роль в формировании европейской истории.Древний Рим представляет собой уникальный исторический и культурный феномен, который оказал значительное влияние на развитие западной цивилизации. Основанный в 753 году до н. э., Рим прошел через множество этапов своего существования, начиная с небольшого поселения и заканчивая могущественной империей, охватывающей обширные территории Европы, Северной Африки и Ближнего Востока.</w:t>
      </w:r>
    </w:p>
    <w:p>
      <w:pPr>
        <w:pStyle w:val="Normal2"/>
      </w:pPr>
      <w:r>
        <w:t>Исследовать влияние Древнего Рима на развитие европейской истории и культуры, выявить ключевые социальные, политические и экономические структуры, а также достижения в архитектуре, праве, литературе и искусстве в период с 753 года до н. э. до 476 года н. э.Древний Рим, как исторический и культурный феномен, представляет собой сложную и многогранную систему, которая сформировалась на протяжении веков. В рамках данного реферата будет рассмотрено, как различные аспекты римской жизни, такие как социальная структура, политические институты и экономические механизмы, способствовали развитию цивилизации.</w:t>
      </w:r>
    </w:p>
    <w:p>
      <w:pPr>
        <w:pStyle w:val="Normal2"/>
      </w:pPr>
      <w:r>
        <w:t>Изучение исторических источников и современных исследований, касающихся социального, политического и экономического устройства Древнего Рима, для выявления ключевых аспектов его влияния на европейскую историю и культуру.</w:t>
      </w:r>
    </w:p>
    <w:p>
      <w:pPr>
        <w:pStyle w:val="Normal2"/>
      </w:pPr>
      <w:r>
        <w:t>Организация аналитического обзора литературы, включающего методологии сравнительного анализа и хронологического подхода, для планирования будущих экспериментов по исследованию влияния римских достижений в архитектуре, праве, литературе и искусстве на последующие эпохи.</w:t>
      </w:r>
    </w:p>
    <w:p>
      <w:pPr>
        <w:pStyle w:val="Normal2"/>
      </w:pPr>
      <w:r>
        <w:t>Разработка алгоритма проведения практических исследований, включая создание графических моделей и схем, иллюстрирующих социальные и политические структуры Древнего Рима, а также их влияние на современное общество.</w:t>
      </w:r>
    </w:p>
    <w:p>
      <w:pPr>
        <w:pStyle w:val="Normal2"/>
      </w:pPr>
      <w:r>
        <w:t>Оценка полученных результатов на основе анализа влияния римских достижений на развитие европейской цивилизации, с акцентом на выявление преемственности и изменений в культурных и социальных аспектах.Древний Рим оставил неизгладимый след в истории Европы, и его наследие продолжает оказывать влияние на современное общество. В рамках нашего исследования мы сосредоточимся на нескольких ключевых аспектах, которые помогут понять, каким образом римская цивилизация сформировала основы европейской культуры и политики.</w:t>
      </w:r>
    </w:p>
    <w:p>
      <w:r>
        <w:br w:type="page"/>
      </w:r>
    </w:p>
    <w:p>
      <w:pPr>
        <w:pStyle w:val="T1"/>
      </w:pPr>
      <w:r>
        <w:t>1. Социальные и политические структуры Древнего Рима</w:t>
      </w:r>
    </w:p>
    <w:p>
      <w:pPr>
        <w:pStyle w:val="Normal2"/>
      </w:pPr>
      <w:r>
        <w:t>Социальные и политические структуры Древнего Рима представляют собой сложную и многогранную систему, которая развивалась на протяжении веков, отражая изменения в экономике, культуре и внешней политике. Римское общество делилось на несколько основных классов, среди которых наиболее значительными были патриции и плебеи. Патриции, как правило, происходили из древних родов и обладали значительной властью и влиянием, тогда как плебеи представляли собой более широкий слой населения, состоящий из крестьян, ремесленников и торговцев. Конфликт между этими двумя классами, известный как "конфликт орд", стал одним из ключевых факторов, формировавших политическую жизнь Рима [1].</w:t>
      </w:r>
    </w:p>
    <w:p>
      <w:pPr>
        <w:pStyle w:val="T2"/>
      </w:pPr>
      <w:r>
        <w:t>1.1 Исторические источники о социальной структуре</w:t>
      </w:r>
    </w:p>
    <w:p>
      <w:pPr>
        <w:pStyle w:val="Normal2"/>
      </w:pPr>
      <w:r>
        <w:t>Социальная структура Древнего Рима, как и любой другой аспект его жизни, была глубоко укоренена в исторических источниках, которые позволяют исследовать и анализировать различные слои общества. В античные времена Римская империя представляла собой сложную иерархию, состоящую из нескольких классов, включая патрициев, плебеев, рабов и свободных людей. Патриции, как высший класс, обладали значительной политической и экономической властью, в то время как плебеи, хотя и составляли большинство населения, часто сталкивались с ограничениями в своих правах и возможностях. Рабство играло ключевую роль в экономике Рима, и рабы, как правило, не имели никаких прав, что подчеркивало социальное неравенство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 Д., Якобсон А. В. Античный мир: История и культура [Электронный ресурс] // Научная электронная библиотека : сведения, относящиеся к заглавию / под ред. А. В. Якобсона. URL 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 А. В. Социальная структура Римской империи: от республики до империи [Электронный ресурс] // Вестник древней истории : сведения, относящиеся к заглавию / Российская академия наук. URL : https://www.journal-vestnik.ru/article/view/98765432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А.Ю. Политические институты Древнего Рима: от республики до империи [Электронный ресурс] // Вестник древней истории : научный журнал. URL: https://www.ancienthistoryjournal.ru/articles/politicheskie-instituty-drevnego-rima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Ancient Roman Political Institutions and Their Social Impact [Электронный ресурс] // Journal of Roman Studies. URL: https://www.journalofromanstudies.org/articles/ancient-roman-political-institutions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И. А. Экономика Римской империи: структура и развитие [Электронный ресурс] // Вестник экономической истории : сведения, относящиеся к заглавию / Российская академия наук. URL : https://www.economic-history-journal.ru/article/view/11223344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Trade and Economy in Ancient Rome: A Comprehensive Overview [Электронный ресурс] // Ancient History Review. URL : https://www.ancienthistoryreview.com/articles/trade-economy-ancient-rome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 В. Архитектура Древнего Рима: от начала до конца [Электронный ресурс] // Архитектурное наследие : сведения, относящиеся к заглавию / под ред. Н. И. Петрова. URL : https://www.archheritage.ru/article/view/architecture-rome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Roman Law and Its Influence on Modern Legal Systems [Электронный ресурс] // International Journal of Legal Studies. URL : https://www.ijls.org/articles/roman-law-influence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 Н. Искусство Древнего Рима: традиции и новшества [Электронный ресурс] // Вестник искусствоведения : сведения, относящиеся к заглавию / Российская академия наук. URL : https://www.artjournal.ru/article/view/kovalev-iskusstvo-drevnego-rima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P. The Literature of Ancient Rome: A Cultural Perspective [Электронный ресурс] // Classical Studies Quarterly. URL : https://www.csqjournal.org/articles/literature-ancient-rome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 В. Культура и искусство Древнего Рима: преемственность и влияние [Электронный ресурс] // Вестник культурологии : сведения, относящиеся к заглавию / Российская академия наук. URL : https://www.culturology-journal.ru/article/view/12345678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P. The Legacy of Roman Culture in the Modern World [Электронный ресурс] // Journal of Ancient Civilizations. URL : https://www.journalofancientcivilizations.org/articles/legacy-roman-culture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