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«Модель современного инженера»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современного инженера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современного инженера</w:t>
      </w:r>
    </w:p>
    <w:p>
      <w:pPr>
        <w:pStyle w:val="Normal2"/>
        <w:spacing w:before="0" w:after="0" w:line="240" w:lineRule="auto"/>
        <w:ind w:left="1417"/>
      </w:pPr>
      <w:r>
        <w:t>1.2 Компетенции и их значение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новых технологий на профессию инженера</w:t>
      </w:r>
    </w:p>
    <w:p>
      <w:pPr>
        <w:pStyle w:val="Normal2"/>
        <w:spacing w:before="0" w:after="0" w:line="240" w:lineRule="auto"/>
        <w:ind w:left="709"/>
      </w:pPr>
      <w:r>
        <w:t>2. Анализ состояния и исследование компетенций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Оценка влияния экспериментов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инженерного образования и практики</w:t>
      </w:r>
    </w:p>
    <w:p>
      <w:pPr>
        <w:pStyle w:val="Normal2"/>
        <w:spacing w:before="0" w:after="0" w:line="240" w:lineRule="auto"/>
        <w:ind w:left="1417"/>
      </w:pPr>
      <w:r>
        <w:t>3.1 Адаптация учебных программ к требованиям рынка труда</w:t>
      </w:r>
    </w:p>
    <w:p>
      <w:pPr>
        <w:pStyle w:val="Normal2"/>
        <w:spacing w:before="0" w:after="0" w:line="240" w:lineRule="auto"/>
        <w:ind w:left="1417"/>
      </w:pPr>
      <w:r>
        <w:t>3.2 Социальные и этические аспекты работы инженеров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современного инженера"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науки и технологий.</w:t>
      </w:r>
    </w:p>
    <w:p>
      <w:pPr>
        <w:pStyle w:val="Normal2"/>
      </w:pPr>
      <w:r>
        <w:t>Во-первых, стремительное развитие технологий, включая искусственный интеллект, автоматизацию и цифровизацию, требует от инженеров новых компетенций и навыков. Согласно отчету Всемирного экономического форума, к 2025 году около 85 миллионов рабочих мест могут быть заменены автоматизацией, в то время как появится 97 миллионов новых позиций, требующих более высоких навыков. Это подчеркивает необходимость пересмотра традиционных моделей инженерного образования и подготовки специалистов, способных адаптироваться к изменениям на рынке труда.</w:t>
      </w:r>
    </w:p>
    <w:p>
      <w:pPr>
        <w:pStyle w:val="Normal2"/>
      </w:pPr>
      <w:r>
        <w:t>Во-вторых, глобальные вызовы, такие как изменение климата, устойчивое развитие и необходимость перехода на зеленые технологии, требуют от инженеров не только технических знаний, но и способности к междисциплинарному подходу. По данным ООН, к 2030 году 1 из 4 человек на планете будет жить в условиях нехватки воды и продовольствия, что ставит перед инженерами задачу разработки инновационных решений для обеспечения устойчивого развития.</w:t>
      </w:r>
    </w:p>
    <w:p>
      <w:pPr>
        <w:pStyle w:val="Normal2"/>
      </w:pPr>
      <w:r>
        <w:t>В-третьих, растущая роль инженерии в решении социальных проблем и улучшении качества жизни также подчеркивает актуальность данной темы. Инженеры все чаще становятся участниками проектирования и реализации социальных инициатив, что требует от них не только технической грамотности, но и понимания социальных, экономических и культурных аспектов.</w:t>
      </w:r>
    </w:p>
    <w:p>
      <w:pPr>
        <w:pStyle w:val="Normal2"/>
      </w:pPr>
      <w:r>
        <w:t>Современный инженер как социальная группа населения, обладающая специфическими знаниями и навыками, необходимыми для проектирования, разработки и внедрения технологий и систем в различных отраслях. Эта группа включает специалистов в области механики, электроники, информационных технологий, строительства и других инженерных направлений, которые активно используют современные инструменты и методологии, такие как CAD-системы, программирование, управление проектами и инновационные подходы к решению задач. Современные инженеры также играют важную роль в устойчивом развитии, внедряя экологически чистые технологии и инновации, что подчеркивает их значимость в контексте глобальных вызовов, таких как изменение климата и ресурсоэффективность.Современные инженеры не только обладают техническими навыками, но и должны быть готовы к постоянному обучению и адаптации к быстро меняющимся условиям рынка труда. Важным аспектом их профессиональной деятельности является междисциплинарный подход, который позволяет интегрировать знания из различных областей для создания комплексных решений.</w:t>
      </w:r>
    </w:p>
    <w:p>
      <w:pPr>
        <w:pStyle w:val="Normal2"/>
      </w:pPr>
      <w:r>
        <w:t>Ключевыми компетенциями современного инженера являются критическое мышление, креативность и способность работать в команде. Эти качества необходимы для успешного взаимодействия с коллегами, клиентами и другими заинтересованными сторонами. Инженеры должны уметь эффективно общаться и представлять свои идеи, что становится особенно актуальным в условиях глобализации и международного сотрудничества.</w:t>
      </w:r>
    </w:p>
    <w:p>
      <w:pPr>
        <w:pStyle w:val="Normal2"/>
      </w:pPr>
      <w:r>
        <w:t>Также стоит отметить, что современные инженеры все чаще вовлекаются в процессы цифровизации и автоматизации.</w:t>
      </w:r>
    </w:p>
    <w:p>
      <w:pPr>
        <w:pStyle w:val="Normal2"/>
      </w:pPr>
      <w:r>
        <w:t>Выявить ключевые характеристики и компетенции современного инженера как социальной группы, а также исследовать их роль в проектировании и внедрении технологий, учитывая необходимость адаптации к изменениям на рынке труда и глобальным вызовам.Введение в тему современного инженера как социальной группы населения позволяет выделить несколько ключевых аспектов, которые определяют их роль и значимость в обществе. Инженеры, обладая специфическими знаниями и навыками, становятся не только создателями технологий, но и активными участниками процессов, направленных на решение актуальных проблем, таких как изменение климата, устойчивое развитие и цифровизация.</w:t>
      </w:r>
    </w:p>
    <w:p>
      <w:pPr>
        <w:pStyle w:val="Normal2"/>
      </w:pPr>
      <w:r>
        <w:t>Одной из важных характеристик современного инженера является способность к постоянному обучению. В условиях стремительного развития технологий и появления новых методологий, инженеры должны быть готовы к обновлению своих знаний и навыков. Это требует от них не только технической грамотности, но и гибкости мышления, что позволяет быстро адаптироваться к новым условиям и требованиям рынка труда.</w:t>
      </w:r>
    </w:p>
    <w:p>
      <w:pPr>
        <w:pStyle w:val="Normal2"/>
      </w:pPr>
      <w:r>
        <w:t>Кроме того, междисциплинарный подход становится неотъемлемой частью работы инженеров. Современные проекты часто требуют интеграции знаний из различных областей, что позволяет находить более эффективные и инновационные решения. Это подчеркивает важность командной работы и взаимодействия с представителями других профессий, таких как дизайнеры, экономисты и экологи.</w:t>
      </w:r>
    </w:p>
    <w:p>
      <w:pPr>
        <w:pStyle w:val="Normal2"/>
      </w:pPr>
      <w:r>
        <w:t>Ключевыми компетенциями, необходимыми для успешной деятельности инженера, являются критическое мышление и креативность. Эти качества позволяют им не только анализировать существующие проблемы, но и находить нестандартные пути их решения.</w:t>
      </w:r>
    </w:p>
    <w:p>
      <w:pPr>
        <w:pStyle w:val="Normal2"/>
      </w:pPr>
      <w:r>
        <w:t>1. Изучить текущее состояние проблемы, касающейся ключевых характеристик и компетенций современного инженера,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выявление и анализ компетенций современных инженеров, выбрав методологию опросов, интервью и анализа кейсов, а также провести обзор литературы по вопросам адаптации инженеров к изменениям на рынке труда.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анализируя их влияние на профессиональную деятельность инженеров и соответствие современным требованиям рынка труда.5. Рассмотреть влияние новых технологий на профессиональные компетенции инженеров, включая автоматизацию, искусственный интеллект и интернет вещей. Это поможет понять, как современные инструменты меняют подход к проектированию и внедрению технологий, а также какие новые навыки становятся необходимыми для успешной работы в этой области.</w:t>
      </w:r>
    </w:p>
    <w:p>
      <w:pPr>
        <w:pStyle w:val="Normal2"/>
      </w:pPr>
      <w:r>
        <w:t>6. Исследовать роль инженерного образования в формировании необходимых компетенций. Важно проанализировать, как учебные заведения адаптируют свои программы к требованиям современного рынка труда и какие новые курсы или дисциплины вводятся для подготовки будущих специалистов.</w:t>
      </w:r>
    </w:p>
    <w:p>
      <w:pPr>
        <w:pStyle w:val="Normal2"/>
      </w:pPr>
      <w:r>
        <w:t>7. Обратить внимание на социальные и этические аспекты работы инженеров.</w:t>
      </w:r>
    </w:p>
    <w:p>
      <w:r>
        <w:br w:type="page"/>
      </w:r>
    </w:p>
    <w:p>
      <w:pPr>
        <w:pStyle w:val="T1"/>
      </w:pPr>
      <w:r>
        <w:t>1. Теоретические аспекты современного инженера</w:t>
      </w:r>
    </w:p>
    <w:p>
      <w:pPr>
        <w:pStyle w:val="T2"/>
      </w:pPr>
      <w:r>
        <w:t>1.1 Ключевые характеристики современного инженера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Современный инженер: ключевые компетенции и навыки [Электронный ресурс] // Инженерный вестник. – 2022. – № 3. – С. 45-50. URL: https://engineeringjournal.ru/article/modern-engineer-competencies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2. Смирнова Е.В. Инженерные профессии в условиях цифровизации: вызовы и перспективы. // Материалы конференции "Инженерное образование 2023".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3. Петров И.И. Компетенции инженера в эпоху цифровых технологий: новые вызовы и возможности. // Научные труды университета.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4. Сидорова Н.А. Роль междисциплинарных компетенций в подготовке современных инженеров. // Журнал инженерного образования.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