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«Карась»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и поведение карася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и физиологические адаптации</w:t>
      </w:r>
    </w:p>
    <w:p>
      <w:pPr>
        <w:pStyle w:val="Normal2"/>
        <w:spacing w:before="0" w:after="0" w:line="240" w:lineRule="auto"/>
        <w:ind w:left="1417"/>
      </w:pPr>
      <w:r>
        <w:t>1.2 Среда обитания и экосистемная роль</w:t>
      </w:r>
    </w:p>
    <w:p>
      <w:pPr>
        <w:pStyle w:val="Normal2"/>
        <w:spacing w:before="0" w:after="0" w:line="240" w:lineRule="auto"/>
        <w:ind w:left="1417"/>
      </w:pPr>
      <w:r>
        <w:t>1.3 Адаптационные механизмы и влияние экологических факторов</w:t>
      </w:r>
    </w:p>
    <w:p>
      <w:pPr>
        <w:pStyle w:val="Normal2"/>
        <w:spacing w:before="0" w:after="0" w:line="240" w:lineRule="auto"/>
        <w:ind w:left="709"/>
      </w:pPr>
      <w:r>
        <w:t>2. Особенности размножения и питания карася</w:t>
      </w:r>
    </w:p>
    <w:p>
      <w:pPr>
        <w:pStyle w:val="Normal2"/>
        <w:spacing w:before="0" w:after="0" w:line="240" w:lineRule="auto"/>
        <w:ind w:left="1417"/>
      </w:pPr>
      <w:r>
        <w:t>2.1 Процессы размножения и их особенности</w:t>
      </w:r>
    </w:p>
    <w:p>
      <w:pPr>
        <w:pStyle w:val="Normal2"/>
        <w:spacing w:before="0" w:after="0" w:line="240" w:lineRule="auto"/>
        <w:ind w:left="1417"/>
      </w:pPr>
      <w:r>
        <w:t>2.2 Питание и его влияние на популяции</w:t>
      </w:r>
    </w:p>
    <w:p>
      <w:pPr>
        <w:pStyle w:val="Normal2"/>
        <w:spacing w:before="0" w:after="0" w:line="240" w:lineRule="auto"/>
        <w:ind w:left="709"/>
      </w:pPr>
      <w:r>
        <w:t>3. Аспекты рыболовства и экономическая ценность карася</w:t>
      </w:r>
    </w:p>
    <w:p>
      <w:pPr>
        <w:pStyle w:val="Normal2"/>
        <w:spacing w:before="0" w:after="0" w:line="240" w:lineRule="auto"/>
        <w:ind w:left="1417"/>
      </w:pPr>
      <w:r>
        <w:t>3.1 Методы ловли и их эффективность</w:t>
      </w:r>
    </w:p>
    <w:p>
      <w:pPr>
        <w:pStyle w:val="Normal2"/>
        <w:spacing w:before="0" w:after="0" w:line="240" w:lineRule="auto"/>
        <w:ind w:left="1417"/>
      </w:pPr>
      <w:r>
        <w:t>3.2 Экономическая ценность и рыболовство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"Карась" обусловлена несколькими ключевыми факторами, связанными с экологией, рыболовством и экономикой.</w:t>
      </w:r>
    </w:p>
    <w:p>
      <w:pPr>
        <w:pStyle w:val="Normal2"/>
      </w:pPr>
      <w:r>
        <w:t>Карась как объект исследования включает в себя биологические характеристики, поведение, среду обитания и экосистемную роль этого пресноводного вида рыб. Исследуются его адаптационные механизмы к различным условиям среды, особенности размножения и питания, а также влияние экологических факторов на его популяции. Кроме того, рассматриваются аспекты рыболовства, включая методы ловли, экономическую ценность и культурное значение карася в различных регионах.Карась, как один из наиболее распространенных видов пресноводных рыб, обладает рядом уникальных биологических характеристик, которые делают его интересным объектом для изучения. Этот вид известен своей способностью адаптироваться к различным условиям окружающей среды, включая изменение температуры воды, уровень кислорода и содержание загрязняющих веществ. Карась может обитать как в чистых водоемах, так и в более загрязненных, что позволяет ему занимать разнообразные экосистемы.</w:t>
      </w:r>
    </w:p>
    <w:p>
      <w:pPr>
        <w:pStyle w:val="Normal2"/>
      </w:pPr>
      <w:r>
        <w:t>Исследовать биологические характеристики, поведение, среду обитания и экосистемную роль карася, а также его адаптационные механизмы, особенности размножения и питания, влияние экологических факторов на популяции, а также аспекты рыболовства, включая методы ловли и экономическую ценность.Карась, как объект исследования, представляет собой интересный пример адаптации и выживания в различных условиях. Его биологические характеристики включают в себя не только морфологические особенности, такие как форма тела и окраска, но и физиологические адаптации, позволяющие ему выживать в средах с низким содержанием кислорода. Например, карась способен дышать атмосферным воздухом, что делает его менее зависимым от качества воды.</w:t>
      </w:r>
    </w:p>
    <w:p>
      <w:pPr>
        <w:pStyle w:val="Normal2"/>
      </w:pPr>
      <w:r>
        <w:t>Изучение существующих научных работ и публикаций, касающихся биологических характеристик, поведения, среды обитания и экосистемной роли карася, с акцентом на его адаптационные механизмы и влияние экологических факторов на популяции.</w:t>
      </w:r>
    </w:p>
    <w:p>
      <w:pPr>
        <w:pStyle w:val="Normal2"/>
      </w:pPr>
      <w:r>
        <w:t>Организация и планирование экспериментов по изучению особенностей размножения и питания карася,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адаптационных механизмов карася, включая сбор данных, их обработку и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и их влияние на понимание экосистемной роли карася, а также анализ аспектов рыболовства, включая методы ловли и экономическую ценность данного вида.Карась, как объект исследования, обладает уникальными биологическими характеристиками, которые делают его интересным для изучения. Важным аспектом является его способность адаптироваться к различным условиям среды обитания. Например, карась может обитать как в пресных, так и в слегка соленых водах, что расширяет его ареал и позволяет ему занимать разнообразные экосистемы.</w:t>
      </w:r>
    </w:p>
    <w:p>
      <w:r>
        <w:br w:type="page"/>
      </w:r>
    </w:p>
    <w:p>
      <w:pPr>
        <w:pStyle w:val="T1"/>
      </w:pPr>
      <w:r>
        <w:t>1. Биологические характеристики и поведение карася</w:t>
      </w:r>
    </w:p>
    <w:p>
      <w:pPr>
        <w:pStyle w:val="Normal2"/>
      </w:pPr>
      <w:r>
        <w:t>Карась (Carassius carassius) представляет собой пресноводную рыбу, принадлежащую к семейству карповых. Эта рыба известна своим широким распространением в водоемах Европы и Азии. Карась обладает несколькими биологическими характеристиками, которые делают его уникальным представителем своего рода.</w:t>
      </w:r>
    </w:p>
    <w:p>
      <w:pPr>
        <w:pStyle w:val="T2"/>
      </w:pPr>
      <w:r>
        <w:t>1.1 Морфологические особенности и физиологические адаптации</w:t>
      </w:r>
    </w:p>
    <w:p>
      <w:pPr>
        <w:pStyle w:val="Normal2"/>
      </w:pPr>
      <w:r>
        <w:t>Карась, как представитель пресноводных рыб, обладает уникальными морфологическими особенностями, которые способствуют его выживанию в различных условиях обитания. Его тело имеет овальную форму, что уменьшает сопротивление воды и позволяет эффективно передвигаться. Чешуя карася мелкая и плоская, что также снижает трение при плавании. Грудные плавники расположены высоко, что обеспечивает маневренность, а хвостовой плавник широкий, что способствует сильным толчкам и быстрому движению. Эти морфологические черты позволяют карасю адаптироваться к различным экосистемам, включая мелкие пруды и реки с медленным течением [1].</w:t>
      </w:r>
    </w:p>
    <w:p>
      <w:pPr>
        <w:pStyle w:val="Normal2"/>
      </w:pPr>
      <w:r>
        <w:t xml:space="preserve">Физиологические адаптации карася также играют важную роль в его выживании. Он способен переносить низкий уровень кислорода в воде, что делает его идеальным обитателем замедленных водоемов, где уровень кислорода часто снижен. Карась имеет возможность дышать не только жабрами, но и кожей, что увеличивает его шансы на выживание в неблагоприятных условиях. Кроме того, его способность к анаэробному дыханию позволяет ему выживать в условиях, когда кислорода недостаточно, что особенно важно в летний период, когда водоемы могут зарастать и закисать [2]. </w:t>
      </w:r>
    </w:p>
    <w:p>
      <w:pPr>
        <w:pStyle w:val="Normal2"/>
      </w:pPr>
      <w:r>
        <w:t>Эти морфологические и физиологические адаптации делают карася одним из самых устойчивых видов рыб в пресных водоемах, позволяя ему успешно конкурировать с другими видами и занимать разнообразные экологические ниши.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Морфология и экология пресноводных рыб России.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Адаптации рыб к условиям обитания в пресных водоемах [Текст] // Вестник рыбного хозяйства. 2022. № 3. С. 45-52.</w:t>
      </w:r>
    </w:p>
    <w:p>
      <w:pPr>
        <w:pStyle w:val="Normal2"/>
        <w:spacing w:after="120"/>
        <w:ind w:firstLine="0" w:left="709"/>
        <w:jc w:val="both"/>
      </w:pPr>
      <w:r>
        <w:t>3. Баранов В.Е. Экология пресноводных рыб: особенности среды обитания и экосистемные взаимодействия.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Иванов С.Ю. Роль карася в экосистемах пресных водоемов [Электронный ресурс] // Научный журнал "Экология и жизнь": сведения, относящиеся к заглавию / С.Ю. Иванов. URL: https://ecologyandlife.ru/articles/karas-ecosystem-role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