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"Броуновское движение"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Броуновское движение, открытое более двухсот лет назад, продолжает оставаться одной из ключевых тем в области физики и химии, особенно в свете современных исследований в нанотехнологиях и биофизике. Это случайное и хаотичное движение микроскопических частиц в жидкости или газе, возникающее в результате их столкновений с молекулами окружающей среды, открывает новые горизонты для понимания молекулярных процессов. В условиях стремительного развития науки исследование Броуновского движения становится особенно важным, так как оно помогает объяснить механизмы, лежащие в основе таких процессов, как диффузия и реакция на внешние воздействия.Актуальность темы Броуновского движения неоспорима, особенно в свете современных вызовов, с которыми сталкивается наука. С каждым годом мы наблюдаем все более значительное применение этого явления в различных областях, включая разработку новых лекарственных средств и технологий целевой доставки на основе наночастиц. В условиях глобальных экологических проблем, таких как загрязнение океанов микропластиком, изучение поведения частиц в атмосфере и водной среде становится критически важным. </w:t>
      </w:r>
    </w:p>
    <w:p>
      <w:pPr>
        <w:pStyle w:val="Normal2"/>
      </w:pPr>
      <w:r>
        <w:t>Таким образом, данное исследование направлено на анализ основных характеристик Броуновского движения и его влияние на молекулярные процессы в жидкостях и газах. Мы стремимся подчеркнуть значимость этого явления для различных научных дисциплин, таких как физика, химия и биология, а также рассмотреть его практические применения в современных технологиях. Понимание Броуновского движения не только углубляет наши знания о фундаментальных физических процессах, но и открывает новые возможности для инновационных решений в науке и технике. В этом эссе мы рассмотрим историческое открытие Броуновского движения, его ключевые характеристики и влияние на современное научное сообщество, что позволит оценить его актуальность и значимость в контексте текущих научных достижений.Броуновское движение, открытое более двухсот лет назад, продолжает оставаться важной темой в научных исследованиях благодаря своему глубокому влиянию на понимание молекулярных процессов. Это явление, характеризующееся случайным и хаотичным движением частиц в жидкости или газе, стало основой для множества современных научных открытий и технологических разработок. В условиях стремительного прогресса в области нанотехнологий и биофизики, изучение Броуновского движения приобретает особую актуальность, поскольку оно помогает раскрыть механизмы, лежащие в основе диффузии, реакций на внешние воздействия и взаимодействия частиц на наноуровне.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Броуновское движение: теория и практика [Электронный ресурс] // Журнал физики. – 2023. – URL: http://physjournal.ru/brownian-motion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Brownian Motion and Stochastic Calculus [Электронный ресурс] // Journal of Mathematical Physics. – 2022. – URL: http://jmpjournal.com/brownian-motion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Моделирование броуновского движения в физике и биологии [Электронный ресурс] // Научные труды университета. – 2021. – URL: http://university-science.ru/brownian-motion-modeling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