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"Лексико-грамматические особенности звукоподражаний в китайском и русском языках"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звукоподражаний в китайском и русском языках</w:t>
      </w:r>
    </w:p>
    <w:p>
      <w:pPr>
        <w:pStyle w:val="Normal2"/>
        <w:spacing w:before="0" w:after="0" w:line="240" w:lineRule="auto"/>
        <w:ind w:left="709"/>
      </w:pPr>
      <w:r>
        <w:t>2. Методологический план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 xml:space="preserve">Актуальность темы: </w:t>
      </w:r>
    </w:p>
    <w:p>
      <w:pPr>
        <w:pStyle w:val="Normal2"/>
      </w:pPr>
      <w:r>
        <w:tab/>
        <w:t xml:space="preserve">Объект исследования: </w:t>
      </w:r>
    </w:p>
    <w:p>
      <w:pPr>
        <w:pStyle w:val="Normal2"/>
      </w:pPr>
      <w:r>
        <w:tab/>
        <w:t xml:space="preserve">Предмет исследования: </w:t>
      </w:r>
    </w:p>
    <w:p>
      <w:pPr>
        <w:pStyle w:val="Normal2"/>
      </w:pPr>
      <w:r>
        <w:tab/>
        <w:t>Цели исследования: Выявить и сравнить лексико‑грамматические особенности звукоподражаний в китайском и русском языках.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к классификации и описанию звукоподражаний в китайском и русском языках, проанализировать их лексико‑грамматические характеристики и выявить основные различия и сходства.  </w:t>
        <w:br/>
        <w:t xml:space="preserve">2. Сформулировать методологический план проведения сравнительного анализа: определить критерии отбора примеров, выбрать корпусные и лексикографические источники, описать алгоритм сбора и систематизации данных, а также методы статистической обработки результатов.  </w:t>
        <w:br/>
        <w:t xml:space="preserve">3. Разработать пошаговый алгоритм практической реализации экспериментов: подготовить таблицы с примерами звукоподражаний, провести их разбор по выбранным критериям, визуализировать результаты с помощью графиков и диаграмм, а также оформить итоговый проектный документ.  </w:t>
        <w:br/>
        <w:t>4. Оценить полученные результаты с точки зрения достоверности и значимости выявленных лексико‑грамматических особенностей, провести сопоставительный анализ с гипотезами, предложенными в теоретической части, и сформулировать рекомендации для дальнейших исследований.</w:t>
      </w:r>
    </w:p>
    <w:p>
      <w:pPr>
        <w:pStyle w:val="Normal2"/>
      </w:pPr>
      <w:r>
        <w:tab/>
        <w:t>Методы исследования: Литературный обзор существующих теоретических подходов к классификации и описанию звукоподражаний в китайском и русском языках.</w:t>
      </w:r>
    </w:p>
    <w:p>
      <w:r>
        <w:br w:type="page"/>
      </w:r>
    </w:p>
    <w:p>
      <w:pPr>
        <w:pStyle w:val="T1"/>
      </w:pPr>
      <w:r>
        <w:t>1. Теоретический анализ звукоподражаний в китайском и русском языках</w:t>
      </w:r>
    </w:p>
    <w:p>
      <w:pPr>
        <w:pStyle w:val="Normal2"/>
      </w:pPr>
      <w:r>
        <w:t>Звукоподражания представляют собой особый класс лексических единиц, в которых форма слова тесно связана с тем звуковым феноменом, который оно обозначает. В китайском и русском языках они выполняют схожие функции, но при этом проявляют заметные различия в фонетической, морфологической и семантической структуре.</w:t>
      </w:r>
    </w:p>
    <w:p>
      <w:r>
        <w:br w:type="page"/>
      </w:r>
    </w:p>
    <w:p>
      <w:pPr>
        <w:pStyle w:val="T1"/>
      </w:pPr>
      <w:r>
        <w:t>2. Методологический план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